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4D" w:rsidRDefault="001F284D" w:rsidP="00EA433A">
      <w:pPr>
        <w:jc w:val="center"/>
      </w:pPr>
      <w:r>
        <w:rPr>
          <w:noProof/>
          <w:lang w:eastAsia="en-I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-66675</wp:posOffset>
            </wp:positionV>
            <wp:extent cx="1841500" cy="2047875"/>
            <wp:effectExtent l="19050" t="0" r="6350" b="0"/>
            <wp:wrapSquare wrapText="bothSides"/>
            <wp:docPr id="1" name="Picture 2" descr="crst50pc.jpg (14482 bytes)">
              <a:hlinkClick xmlns:a="http://schemas.openxmlformats.org/drawingml/2006/main" r:id="rId7" tgtFrame="Home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st50pc.jpg (14482 bytes)">
                      <a:hlinkClick r:id="rId7" tgtFrame="Home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84D" w:rsidRDefault="001F284D" w:rsidP="00EA433A">
      <w:pPr>
        <w:jc w:val="center"/>
      </w:pPr>
    </w:p>
    <w:p w:rsidR="001F284D" w:rsidRDefault="001F284D" w:rsidP="00EA433A">
      <w:pPr>
        <w:jc w:val="center"/>
      </w:pPr>
    </w:p>
    <w:p w:rsidR="00961B5A" w:rsidRDefault="00961B5A" w:rsidP="00EA433A">
      <w:pPr>
        <w:jc w:val="center"/>
      </w:pPr>
    </w:p>
    <w:p w:rsidR="001F284D" w:rsidRDefault="001F284D" w:rsidP="00EA433A">
      <w:pPr>
        <w:jc w:val="center"/>
      </w:pPr>
    </w:p>
    <w:p w:rsidR="001F284D" w:rsidRDefault="001F284D" w:rsidP="00EA433A">
      <w:pPr>
        <w:jc w:val="center"/>
      </w:pPr>
    </w:p>
    <w:p w:rsidR="001F284D" w:rsidRDefault="001F284D" w:rsidP="00EA433A">
      <w:pPr>
        <w:jc w:val="center"/>
      </w:pPr>
    </w:p>
    <w:p w:rsidR="0026533D" w:rsidRPr="0026533D" w:rsidRDefault="00DC3E51" w:rsidP="0026533D">
      <w:pPr>
        <w:pStyle w:val="DocumentLabel"/>
        <w:pBdr>
          <w:top w:val="none" w:sz="0" w:space="0" w:color="auto"/>
          <w:bottom w:val="none" w:sz="0" w:space="0" w:color="auto"/>
        </w:pBdr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KILDARE COUNTY COUNCIL</w:t>
      </w:r>
    </w:p>
    <w:p w:rsidR="0026533D" w:rsidRPr="0026533D" w:rsidRDefault="0026533D" w:rsidP="0026533D">
      <w:pPr>
        <w:pStyle w:val="DocumentLabel"/>
        <w:pBdr>
          <w:top w:val="none" w:sz="0" w:space="0" w:color="auto"/>
          <w:bottom w:val="none" w:sz="0" w:space="0" w:color="auto"/>
        </w:pBdr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Rural Water </w:t>
      </w:r>
      <w:r w:rsidR="000F7EB6">
        <w:rPr>
          <w:rFonts w:ascii="Arial" w:hAnsi="Arial" w:cs="Arial"/>
          <w:sz w:val="36"/>
          <w:szCs w:val="36"/>
        </w:rPr>
        <w:t>DEPARTMENT</w:t>
      </w:r>
    </w:p>
    <w:p w:rsidR="001F284D" w:rsidRPr="001F284D" w:rsidRDefault="001F284D" w:rsidP="00DC3E51">
      <w:pPr>
        <w:jc w:val="center"/>
        <w:rPr>
          <w:lang w:val="en-US"/>
        </w:rPr>
      </w:pPr>
    </w:p>
    <w:p w:rsidR="001F284D" w:rsidRPr="001F284D" w:rsidRDefault="000F7EB6" w:rsidP="00DC3E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Small Private Supplies</w:t>
      </w:r>
    </w:p>
    <w:p w:rsidR="001F284D" w:rsidRDefault="001F284D" w:rsidP="006C0448">
      <w:pPr>
        <w:rPr>
          <w:b/>
          <w:sz w:val="24"/>
          <w:szCs w:val="24"/>
        </w:rPr>
      </w:pPr>
    </w:p>
    <w:p w:rsidR="001F284D" w:rsidRDefault="00DC3E51" w:rsidP="006C044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Introduction:</w:t>
      </w:r>
    </w:p>
    <w:p w:rsidR="000F7EB6" w:rsidRPr="000F7EB6" w:rsidRDefault="000F7EB6" w:rsidP="006C0448">
      <w:pPr>
        <w:rPr>
          <w:rFonts w:ascii="Arial" w:hAnsi="Arial" w:cs="Arial"/>
          <w:b/>
          <w:sz w:val="24"/>
          <w:szCs w:val="24"/>
        </w:rPr>
      </w:pPr>
      <w:r w:rsidRPr="000F7EB6">
        <w:rPr>
          <w:rFonts w:ascii="Arial" w:hAnsi="Arial" w:cs="Arial"/>
          <w:b/>
          <w:sz w:val="24"/>
          <w:szCs w:val="24"/>
        </w:rPr>
        <w:t>‘Almost 20% of Ireland’s population is supplied by private water supplies’</w:t>
      </w:r>
      <w:r>
        <w:rPr>
          <w:rFonts w:ascii="Arial" w:hAnsi="Arial" w:cs="Arial"/>
          <w:b/>
          <w:sz w:val="24"/>
          <w:szCs w:val="24"/>
        </w:rPr>
        <w:t xml:space="preserve"> (EPA 2016 Report).</w:t>
      </w:r>
    </w:p>
    <w:p w:rsidR="00DC3E51" w:rsidRDefault="000F7EB6" w:rsidP="00DC3E51">
      <w:pPr>
        <w:rPr>
          <w:rFonts w:ascii="Arial" w:hAnsi="Arial"/>
        </w:rPr>
      </w:pPr>
      <w:r>
        <w:rPr>
          <w:rFonts w:ascii="Arial" w:hAnsi="Arial"/>
        </w:rPr>
        <w:t>Q. What are private water supplies?</w:t>
      </w:r>
    </w:p>
    <w:p w:rsidR="000F7EB6" w:rsidRDefault="000F7EB6" w:rsidP="00DC3E51">
      <w:pPr>
        <w:rPr>
          <w:rFonts w:ascii="Arial" w:hAnsi="Arial"/>
        </w:rPr>
      </w:pPr>
      <w:r>
        <w:rPr>
          <w:rFonts w:ascii="Arial" w:hAnsi="Arial"/>
        </w:rPr>
        <w:t>A. Any water supply that is not managed by Irish Water, including the following,</w:t>
      </w:r>
    </w:p>
    <w:p w:rsidR="000F7EB6" w:rsidRDefault="000F7EB6" w:rsidP="000F7EB6">
      <w:pPr>
        <w:pStyle w:val="ListParagraph"/>
        <w:numPr>
          <w:ilvl w:val="0"/>
          <w:numId w:val="4"/>
        </w:numPr>
        <w:rPr>
          <w:b w:val="0"/>
        </w:rPr>
      </w:pPr>
      <w:r w:rsidRPr="000F7EB6">
        <w:t>Private Group Water Schemes</w:t>
      </w:r>
      <w:r>
        <w:t xml:space="preserve">, </w:t>
      </w:r>
      <w:r w:rsidRPr="00541F18">
        <w:rPr>
          <w:b w:val="0"/>
        </w:rPr>
        <w:t xml:space="preserve">where </w:t>
      </w:r>
      <w:r w:rsidR="00541F18">
        <w:rPr>
          <w:b w:val="0"/>
        </w:rPr>
        <w:t xml:space="preserve">abstraction, </w:t>
      </w:r>
      <w:r w:rsidRPr="00541F18">
        <w:rPr>
          <w:b w:val="0"/>
        </w:rPr>
        <w:t xml:space="preserve">treatment and distribution of water is managed </w:t>
      </w:r>
      <w:r w:rsidR="00541F18" w:rsidRPr="00541F18">
        <w:rPr>
          <w:b w:val="0"/>
        </w:rPr>
        <w:t xml:space="preserve">by a </w:t>
      </w:r>
      <w:r w:rsidRPr="00541F18">
        <w:rPr>
          <w:b w:val="0"/>
        </w:rPr>
        <w:t xml:space="preserve">local community </w:t>
      </w:r>
      <w:r w:rsidR="00541F18" w:rsidRPr="00541F18">
        <w:rPr>
          <w:b w:val="0"/>
        </w:rPr>
        <w:t>group.</w:t>
      </w:r>
    </w:p>
    <w:p w:rsidR="00BD738C" w:rsidRPr="00541F18" w:rsidRDefault="00BD738C" w:rsidP="00BD738C">
      <w:pPr>
        <w:pStyle w:val="ListParagraph"/>
        <w:ind w:left="765"/>
        <w:rPr>
          <w:b w:val="0"/>
        </w:rPr>
      </w:pPr>
    </w:p>
    <w:p w:rsidR="00BD738C" w:rsidRPr="00BD738C" w:rsidRDefault="00541F18" w:rsidP="00BD738C">
      <w:pPr>
        <w:pStyle w:val="ListParagraph"/>
        <w:numPr>
          <w:ilvl w:val="0"/>
          <w:numId w:val="4"/>
        </w:numPr>
      </w:pPr>
      <w:r>
        <w:t>Small Private Supplies,</w:t>
      </w:r>
      <w:r>
        <w:rPr>
          <w:b w:val="0"/>
        </w:rPr>
        <w:t xml:space="preserve"> where a water supply is serving a commercial or public activity and the abstraction, treatment and distribution is managed by a commercial or public entity. </w:t>
      </w:r>
      <w:r w:rsidR="006D38F6">
        <w:rPr>
          <w:b w:val="0"/>
        </w:rPr>
        <w:t>E.g.</w:t>
      </w:r>
      <w:bookmarkStart w:id="0" w:name="_GoBack"/>
      <w:bookmarkEnd w:id="0"/>
      <w:r>
        <w:rPr>
          <w:b w:val="0"/>
        </w:rPr>
        <w:t xml:space="preserve"> Schools, Creches, Pubs, Restaurants and Sports Clubs.</w:t>
      </w:r>
    </w:p>
    <w:p w:rsidR="00BD738C" w:rsidRDefault="00BD738C" w:rsidP="00BD738C"/>
    <w:p w:rsidR="00541F18" w:rsidRPr="000F7EB6" w:rsidRDefault="00541F18" w:rsidP="000F7EB6">
      <w:pPr>
        <w:pStyle w:val="ListParagraph"/>
        <w:numPr>
          <w:ilvl w:val="0"/>
          <w:numId w:val="4"/>
        </w:numPr>
      </w:pPr>
      <w:r>
        <w:t xml:space="preserve">Household wells, </w:t>
      </w:r>
      <w:r w:rsidRPr="00541F18">
        <w:rPr>
          <w:b w:val="0"/>
        </w:rPr>
        <w:t xml:space="preserve">where water is used for domestic use </w:t>
      </w:r>
      <w:r w:rsidR="001C75FE">
        <w:rPr>
          <w:b w:val="0"/>
        </w:rPr>
        <w:t xml:space="preserve">only </w:t>
      </w:r>
      <w:r w:rsidRPr="00541F18">
        <w:rPr>
          <w:b w:val="0"/>
        </w:rPr>
        <w:t>and treatment is managed by the individual homeowner.</w:t>
      </w:r>
      <w:r>
        <w:t xml:space="preserve"> </w:t>
      </w:r>
    </w:p>
    <w:p w:rsidR="00473E9F" w:rsidRDefault="00473E9F" w:rsidP="00FB7A98">
      <w:pPr>
        <w:rPr>
          <w:rFonts w:ascii="Arial" w:hAnsi="Arial" w:cs="Arial"/>
          <w:sz w:val="24"/>
          <w:szCs w:val="24"/>
        </w:rPr>
      </w:pPr>
    </w:p>
    <w:p w:rsidR="00541F18" w:rsidRPr="00D44C0E" w:rsidRDefault="00541F18" w:rsidP="00FB7A98">
      <w:pPr>
        <w:rPr>
          <w:rFonts w:ascii="Arial" w:hAnsi="Arial" w:cs="Arial"/>
        </w:rPr>
      </w:pPr>
      <w:r w:rsidRPr="00D44C0E">
        <w:rPr>
          <w:rFonts w:ascii="Arial" w:hAnsi="Arial" w:cs="Arial"/>
        </w:rPr>
        <w:t xml:space="preserve">Q. </w:t>
      </w:r>
      <w:r w:rsidR="001C75FE" w:rsidRPr="00D44C0E">
        <w:rPr>
          <w:rFonts w:ascii="Arial" w:hAnsi="Arial" w:cs="Arial"/>
        </w:rPr>
        <w:t>Are private water supplies regulated?</w:t>
      </w:r>
    </w:p>
    <w:p w:rsidR="001C75FE" w:rsidRDefault="001C75FE" w:rsidP="00FB7A98">
      <w:pPr>
        <w:rPr>
          <w:rFonts w:ascii="Arial" w:hAnsi="Arial" w:cs="Arial"/>
        </w:rPr>
      </w:pPr>
      <w:r w:rsidRPr="00D44C0E">
        <w:rPr>
          <w:rFonts w:ascii="Arial" w:hAnsi="Arial" w:cs="Arial"/>
        </w:rPr>
        <w:t>A. Yes, private water supplies fall under the EU Drinking water regulations</w:t>
      </w:r>
      <w:r w:rsidR="00D44C0E" w:rsidRPr="00D44C0E">
        <w:rPr>
          <w:rFonts w:ascii="Arial" w:hAnsi="Arial" w:cs="Arial"/>
        </w:rPr>
        <w:t xml:space="preserve">, </w:t>
      </w:r>
      <w:r w:rsidR="006D38F6" w:rsidRPr="00D44C0E">
        <w:rPr>
          <w:rFonts w:ascii="Arial" w:hAnsi="Arial" w:cs="Arial"/>
        </w:rPr>
        <w:t>except for</w:t>
      </w:r>
      <w:r w:rsidRPr="00D44C0E">
        <w:rPr>
          <w:rFonts w:ascii="Arial" w:hAnsi="Arial" w:cs="Arial"/>
        </w:rPr>
        <w:t xml:space="preserve"> Household wells</w:t>
      </w:r>
      <w:r w:rsidR="00D44C0E">
        <w:rPr>
          <w:rFonts w:ascii="Arial" w:hAnsi="Arial" w:cs="Arial"/>
        </w:rPr>
        <w:t xml:space="preserve"> or if you supply less than 10,000 litres/day or serve less than 50 people and you do not supply a commercial or public activity.</w:t>
      </w:r>
    </w:p>
    <w:p w:rsidR="00D44C0E" w:rsidRDefault="00D44C0E" w:rsidP="00D44C0E">
      <w:pPr>
        <w:rPr>
          <w:rFonts w:ascii="Arial" w:hAnsi="Arial" w:cs="Arial"/>
          <w:b/>
          <w:sz w:val="28"/>
          <w:szCs w:val="28"/>
          <w:u w:val="single"/>
        </w:rPr>
      </w:pPr>
    </w:p>
    <w:p w:rsidR="00D44C0E" w:rsidRDefault="00D44C0E" w:rsidP="00D44C0E">
      <w:pPr>
        <w:rPr>
          <w:rFonts w:ascii="Arial" w:hAnsi="Arial" w:cs="Arial"/>
          <w:b/>
          <w:sz w:val="28"/>
          <w:szCs w:val="28"/>
          <w:u w:val="single"/>
        </w:rPr>
      </w:pPr>
    </w:p>
    <w:p w:rsidR="00D44C0E" w:rsidRDefault="00D44C0E" w:rsidP="00D44C0E">
      <w:pPr>
        <w:rPr>
          <w:rFonts w:ascii="Arial" w:hAnsi="Arial" w:cs="Arial"/>
          <w:b/>
          <w:sz w:val="28"/>
          <w:szCs w:val="28"/>
          <w:u w:val="single"/>
        </w:rPr>
      </w:pPr>
    </w:p>
    <w:p w:rsidR="00D44C0E" w:rsidRDefault="00D44C0E" w:rsidP="00D44C0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Roles and Responsibilities:</w:t>
      </w:r>
    </w:p>
    <w:p w:rsidR="009478B0" w:rsidRDefault="009478B0" w:rsidP="00BD738C">
      <w:pPr>
        <w:rPr>
          <w:rFonts w:ascii="Arial" w:hAnsi="Arial" w:cs="Arial"/>
          <w:b/>
        </w:rPr>
      </w:pPr>
    </w:p>
    <w:p w:rsidR="00BD738C" w:rsidRDefault="00BD738C" w:rsidP="00BD738C">
      <w:pPr>
        <w:rPr>
          <w:rFonts w:ascii="Arial" w:hAnsi="Arial" w:cs="Arial"/>
        </w:rPr>
      </w:pPr>
      <w:r w:rsidRPr="00BD738C">
        <w:rPr>
          <w:rFonts w:ascii="Arial" w:hAnsi="Arial" w:cs="Arial"/>
          <w:b/>
        </w:rPr>
        <w:t>Small Private Suppliers or (SPS)</w:t>
      </w:r>
      <w:r>
        <w:rPr>
          <w:rFonts w:ascii="Arial" w:hAnsi="Arial" w:cs="Arial"/>
        </w:rPr>
        <w:t xml:space="preserve"> is a person, group or organisation supplying water for public/commercial activity and is responsible for ensuring it is safe to drink and is subject to regulation by the relevant Water Services Authority.</w:t>
      </w:r>
    </w:p>
    <w:p w:rsidR="00BD738C" w:rsidRDefault="00BD738C" w:rsidP="00BD738C">
      <w:pPr>
        <w:jc w:val="both"/>
        <w:rPr>
          <w:rFonts w:ascii="Arial" w:hAnsi="Arial" w:cs="Arial"/>
        </w:rPr>
      </w:pPr>
      <w:r w:rsidRPr="00D44C0E">
        <w:rPr>
          <w:rFonts w:ascii="Arial" w:hAnsi="Arial" w:cs="Arial"/>
        </w:rPr>
        <w:t xml:space="preserve">The operator of a </w:t>
      </w:r>
      <w:r>
        <w:rPr>
          <w:rFonts w:ascii="Arial" w:hAnsi="Arial" w:cs="Arial"/>
        </w:rPr>
        <w:t>Small Private Supply (SPS)</w:t>
      </w:r>
      <w:r w:rsidRPr="00D44C0E">
        <w:rPr>
          <w:rFonts w:ascii="Arial" w:hAnsi="Arial" w:cs="Arial"/>
        </w:rPr>
        <w:t xml:space="preserve"> is obliged to ensure that the water meets the requirements set out in the EU Drinking Water Regulations 2014 &amp; 2017 amendments. The Regulations also require the supplier/operator to monitor the quality of the drinking water, by having samples taken and analysed for specified parameters. </w:t>
      </w:r>
    </w:p>
    <w:p w:rsidR="00BD738C" w:rsidRPr="00D44C0E" w:rsidRDefault="00BD738C" w:rsidP="00BD7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D44C0E">
        <w:rPr>
          <w:rFonts w:ascii="Arial" w:hAnsi="Arial" w:cs="Arial"/>
        </w:rPr>
        <w:t xml:space="preserve"> you are the supplier/operator of </w:t>
      </w:r>
      <w:r>
        <w:rPr>
          <w:rFonts w:ascii="Arial" w:hAnsi="Arial" w:cs="Arial"/>
        </w:rPr>
        <w:t>a Small Private Supply (SPS)</w:t>
      </w:r>
      <w:r w:rsidRPr="00D44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County Kildare </w:t>
      </w:r>
      <w:r w:rsidRPr="00D44C0E">
        <w:rPr>
          <w:rFonts w:ascii="Arial" w:hAnsi="Arial" w:cs="Arial"/>
        </w:rPr>
        <w:t>please note that you are legally obliged to have the supply tested and</w:t>
      </w:r>
      <w:r>
        <w:rPr>
          <w:rFonts w:ascii="Arial" w:hAnsi="Arial" w:cs="Arial"/>
        </w:rPr>
        <w:t xml:space="preserve"> analysed to ensure compliance and you should register your supply with Kildare County Council.</w:t>
      </w:r>
    </w:p>
    <w:p w:rsidR="009478B0" w:rsidRDefault="009478B0" w:rsidP="00D44C0E">
      <w:pPr>
        <w:outlineLvl w:val="0"/>
        <w:rPr>
          <w:rFonts w:ascii="Arial" w:hAnsi="Arial" w:cs="Arial"/>
        </w:rPr>
      </w:pPr>
    </w:p>
    <w:p w:rsidR="00D44C0E" w:rsidRDefault="00D44C0E" w:rsidP="00D44C0E">
      <w:pPr>
        <w:outlineLvl w:val="0"/>
        <w:rPr>
          <w:rFonts w:ascii="Arial" w:hAnsi="Arial" w:cs="Arial"/>
        </w:rPr>
      </w:pPr>
      <w:r w:rsidRPr="00BD738C">
        <w:rPr>
          <w:rFonts w:ascii="Arial" w:hAnsi="Arial" w:cs="Arial"/>
          <w:b/>
        </w:rPr>
        <w:t>Kildare County Council</w:t>
      </w:r>
      <w:r>
        <w:rPr>
          <w:rFonts w:ascii="Arial" w:hAnsi="Arial" w:cs="Arial"/>
        </w:rPr>
        <w:t xml:space="preserve"> is the Water Services Authority</w:t>
      </w:r>
      <w:r w:rsidR="00BD738C">
        <w:rPr>
          <w:rFonts w:ascii="Arial" w:hAnsi="Arial" w:cs="Arial"/>
        </w:rPr>
        <w:t xml:space="preserve"> responsible for ensuring that Small Private S</w:t>
      </w:r>
      <w:r>
        <w:rPr>
          <w:rFonts w:ascii="Arial" w:hAnsi="Arial" w:cs="Arial"/>
        </w:rPr>
        <w:t>upplies (SPS) meet the requirements of the EU Drinking Water Regulations by:</w:t>
      </w:r>
    </w:p>
    <w:p w:rsidR="00D44C0E" w:rsidRPr="00BD738C" w:rsidRDefault="00D44C0E" w:rsidP="00BD738C">
      <w:pPr>
        <w:ind w:left="426"/>
        <w:outlineLvl w:val="0"/>
      </w:pPr>
      <w:r w:rsidRPr="00BD738C">
        <w:t>Implementing annual water monitoring programme.</w:t>
      </w:r>
    </w:p>
    <w:p w:rsidR="00D44C0E" w:rsidRPr="00BD738C" w:rsidRDefault="00D44C0E" w:rsidP="00BD738C">
      <w:pPr>
        <w:ind w:left="426"/>
        <w:outlineLvl w:val="0"/>
        <w:rPr>
          <w:color w:val="A50021"/>
          <w:sz w:val="28"/>
          <w:szCs w:val="28"/>
        </w:rPr>
      </w:pPr>
      <w:r w:rsidRPr="00BD738C">
        <w:t>Sampling water supplies to check water quality.</w:t>
      </w:r>
    </w:p>
    <w:p w:rsidR="00D44C0E" w:rsidRPr="00BD738C" w:rsidRDefault="00D44C0E" w:rsidP="00BD738C">
      <w:pPr>
        <w:ind w:left="426"/>
        <w:outlineLvl w:val="0"/>
        <w:rPr>
          <w:color w:val="A50021"/>
          <w:sz w:val="28"/>
          <w:szCs w:val="28"/>
        </w:rPr>
      </w:pPr>
      <w:r w:rsidRPr="00BD738C">
        <w:t>Investigating where water quality standards are not met.</w:t>
      </w:r>
    </w:p>
    <w:p w:rsidR="00D44C0E" w:rsidRPr="00BD738C" w:rsidRDefault="00D44C0E" w:rsidP="00BD738C">
      <w:pPr>
        <w:ind w:left="426"/>
        <w:outlineLvl w:val="0"/>
        <w:rPr>
          <w:color w:val="A50021"/>
          <w:sz w:val="28"/>
          <w:szCs w:val="28"/>
        </w:rPr>
      </w:pPr>
      <w:r w:rsidRPr="00BD738C">
        <w:t>Assisting private supply owners with advice and guidance to improve their water quality.</w:t>
      </w:r>
    </w:p>
    <w:p w:rsidR="00D44C0E" w:rsidRPr="00BD738C" w:rsidRDefault="00D44C0E" w:rsidP="00BD738C">
      <w:pPr>
        <w:ind w:left="426"/>
        <w:outlineLvl w:val="0"/>
        <w:rPr>
          <w:color w:val="A50021"/>
          <w:sz w:val="28"/>
          <w:szCs w:val="28"/>
        </w:rPr>
      </w:pPr>
      <w:r w:rsidRPr="00BD738C">
        <w:t>Taking enforcement action if private water suppliers are not taking steps to improve water quality in supplies that fail to meet standards.</w:t>
      </w:r>
    </w:p>
    <w:p w:rsidR="00D44C0E" w:rsidRPr="00D44C0E" w:rsidRDefault="00D44C0E" w:rsidP="00D44C0E">
      <w:pPr>
        <w:rPr>
          <w:rFonts w:ascii="Arial" w:hAnsi="Arial" w:cs="Arial"/>
        </w:rPr>
      </w:pPr>
    </w:p>
    <w:p w:rsidR="00D44C0E" w:rsidRDefault="00D44C0E" w:rsidP="00FB7A98">
      <w:pPr>
        <w:rPr>
          <w:rFonts w:ascii="Arial" w:hAnsi="Arial" w:cs="Arial"/>
        </w:rPr>
      </w:pPr>
    </w:p>
    <w:p w:rsidR="00D44C0E" w:rsidRPr="00D44C0E" w:rsidRDefault="00D44C0E" w:rsidP="00FB7A98">
      <w:pPr>
        <w:rPr>
          <w:rFonts w:ascii="Arial" w:hAnsi="Arial" w:cs="Arial"/>
        </w:rPr>
      </w:pPr>
    </w:p>
    <w:sectPr w:rsidR="00D44C0E" w:rsidRPr="00D44C0E" w:rsidSect="00961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38C" w:rsidRDefault="00BD738C" w:rsidP="008975D4">
      <w:pPr>
        <w:spacing w:after="0" w:line="240" w:lineRule="auto"/>
      </w:pPr>
      <w:r>
        <w:separator/>
      </w:r>
    </w:p>
  </w:endnote>
  <w:endnote w:type="continuationSeparator" w:id="0">
    <w:p w:rsidR="00BD738C" w:rsidRDefault="00BD738C" w:rsidP="0089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8C" w:rsidRDefault="00BD7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8C" w:rsidRDefault="00BD7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8C" w:rsidRDefault="00BD7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38C" w:rsidRDefault="00BD738C" w:rsidP="008975D4">
      <w:pPr>
        <w:spacing w:after="0" w:line="240" w:lineRule="auto"/>
      </w:pPr>
      <w:r>
        <w:separator/>
      </w:r>
    </w:p>
  </w:footnote>
  <w:footnote w:type="continuationSeparator" w:id="0">
    <w:p w:rsidR="00BD738C" w:rsidRDefault="00BD738C" w:rsidP="0089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8C" w:rsidRDefault="00BD7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09562"/>
      <w:docPartObj>
        <w:docPartGallery w:val="Watermarks"/>
        <w:docPartUnique/>
      </w:docPartObj>
    </w:sdtPr>
    <w:sdtEndPr/>
    <w:sdtContent>
      <w:p w:rsidR="00BD738C" w:rsidRDefault="006D38F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8C" w:rsidRDefault="00BD7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CA4"/>
    <w:multiLevelType w:val="hybridMultilevel"/>
    <w:tmpl w:val="1F1CC6B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BB7E00"/>
    <w:multiLevelType w:val="hybridMultilevel"/>
    <w:tmpl w:val="82CE9D7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D4FC5"/>
    <w:multiLevelType w:val="hybridMultilevel"/>
    <w:tmpl w:val="CCB85488"/>
    <w:lvl w:ilvl="0" w:tplc="570E114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B5795"/>
    <w:multiLevelType w:val="hybridMultilevel"/>
    <w:tmpl w:val="656C3F0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316D1C"/>
    <w:multiLevelType w:val="hybridMultilevel"/>
    <w:tmpl w:val="52F05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33A"/>
    <w:rsid w:val="00025739"/>
    <w:rsid w:val="00026E25"/>
    <w:rsid w:val="000B202B"/>
    <w:rsid w:val="000F7EB6"/>
    <w:rsid w:val="001C75FE"/>
    <w:rsid w:val="001D3040"/>
    <w:rsid w:val="001F284D"/>
    <w:rsid w:val="0026533D"/>
    <w:rsid w:val="002A1B49"/>
    <w:rsid w:val="003160C2"/>
    <w:rsid w:val="00324660"/>
    <w:rsid w:val="00473E9F"/>
    <w:rsid w:val="004B6D8B"/>
    <w:rsid w:val="00507152"/>
    <w:rsid w:val="00541F18"/>
    <w:rsid w:val="00665CF0"/>
    <w:rsid w:val="006A3BF5"/>
    <w:rsid w:val="006C0448"/>
    <w:rsid w:val="006D38F6"/>
    <w:rsid w:val="00754C07"/>
    <w:rsid w:val="008975D4"/>
    <w:rsid w:val="00920B58"/>
    <w:rsid w:val="009478B0"/>
    <w:rsid w:val="00961B5A"/>
    <w:rsid w:val="009E1522"/>
    <w:rsid w:val="00A563C8"/>
    <w:rsid w:val="00B033B6"/>
    <w:rsid w:val="00B80BC9"/>
    <w:rsid w:val="00BD738C"/>
    <w:rsid w:val="00C06586"/>
    <w:rsid w:val="00C13C28"/>
    <w:rsid w:val="00C34A26"/>
    <w:rsid w:val="00C90717"/>
    <w:rsid w:val="00CF7003"/>
    <w:rsid w:val="00D374AB"/>
    <w:rsid w:val="00D44C0E"/>
    <w:rsid w:val="00D51E61"/>
    <w:rsid w:val="00D842F9"/>
    <w:rsid w:val="00DC3E51"/>
    <w:rsid w:val="00DF6A50"/>
    <w:rsid w:val="00E1452C"/>
    <w:rsid w:val="00EA433A"/>
    <w:rsid w:val="00F756FA"/>
    <w:rsid w:val="00FB7A98"/>
    <w:rsid w:val="00FC3891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7F6C1E6-4E7C-4DAA-AFBC-D00B91BA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48"/>
    <w:pPr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1"/>
      <w:lang w:val="en-GB"/>
    </w:rPr>
  </w:style>
  <w:style w:type="paragraph" w:customStyle="1" w:styleId="DocumentLabel">
    <w:name w:val="Document Label"/>
    <w:next w:val="Normal"/>
    <w:rsid w:val="001F284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97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5D4"/>
  </w:style>
  <w:style w:type="paragraph" w:styleId="Footer">
    <w:name w:val="footer"/>
    <w:basedOn w:val="Normal"/>
    <w:link w:val="FooterChar"/>
    <w:uiPriority w:val="99"/>
    <w:semiHidden/>
    <w:unhideWhenUsed/>
    <w:rsid w:val="00897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ildare.i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mseery</dc:creator>
  <cp:lastModifiedBy>Michael Seery</cp:lastModifiedBy>
  <cp:revision>4</cp:revision>
  <cp:lastPrinted>2019-09-24T14:48:00Z</cp:lastPrinted>
  <dcterms:created xsi:type="dcterms:W3CDTF">2019-09-24T15:04:00Z</dcterms:created>
  <dcterms:modified xsi:type="dcterms:W3CDTF">2019-10-10T13:39:00Z</dcterms:modified>
</cp:coreProperties>
</file>